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仿宋_GB2312"/>
          <w:kern w:val="0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pacing w:before="0" w:after="0" w:line="560" w:lineRule="exact"/>
        <w:jc w:val="center"/>
        <w:rPr>
          <w:rFonts w:ascii="方正小标宋简体" w:hAnsi="宋体" w:eastAsia="方正小标宋简体"/>
          <w:b w:val="0"/>
          <w:bCs w:val="0"/>
          <w:kern w:val="2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 w:val="0"/>
          <w:kern w:val="2"/>
          <w:sz w:val="36"/>
          <w:szCs w:val="36"/>
        </w:rPr>
        <w:t>合肥工业大学大学生朋辈心理健康教育</w:t>
      </w:r>
    </w:p>
    <w:p>
      <w:pPr>
        <w:pStyle w:val="2"/>
        <w:keepNext w:val="0"/>
        <w:keepLines w:val="0"/>
        <w:widowControl/>
        <w:spacing w:before="0" w:after="0" w:line="560" w:lineRule="exact"/>
        <w:jc w:val="center"/>
        <w:rPr>
          <w:rFonts w:ascii="方正小标宋简体" w:hAnsi="宋体" w:eastAsia="方正小标宋简体"/>
          <w:b w:val="0"/>
          <w:bCs w:val="0"/>
          <w:kern w:val="2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 w:val="0"/>
          <w:kern w:val="2"/>
          <w:sz w:val="36"/>
          <w:szCs w:val="36"/>
        </w:rPr>
        <w:t>先进个人评选办法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深入贯彻落实《高等学校学生心理健康教育指导纲要》工作要求，充分发挥学生主体作用，引导广大学生积极进行心理健康自助互助，主动参与朋辈心理辅导工作，协同推动全校大学生心理健康教育深入开展，结合学校实际，特制定本办法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一、评选对象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各学院班级心理委员、寝室心理联络员，大学生心理社团成员。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二、评选时间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每年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kern w:val="0"/>
          <w:sz w:val="32"/>
          <w:szCs w:val="32"/>
        </w:rPr>
        <w:t>月初。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三、奖项设置和名额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奖项为“大学生朋辈心理健康教育先进个人”，每学年评选30人。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四、学生朋辈心理健康教育先进个人参评条件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（一）班级心理委员参评条件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1．自身心理健康状况良好。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2．乐于助人，乐于奉献，服务同学，人际关系良好，生活态度积极，能带动、影响周围同学；在和谐班级建设中做出突出成绩。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</w:t>
      </w:r>
      <w:bookmarkStart w:id="0" w:name="OLE_LINK6"/>
      <w:r>
        <w:rPr>
          <w:rFonts w:hint="eastAsia" w:ascii="仿宋_GB2312" w:hAnsi="宋体" w:eastAsia="仿宋_GB2312"/>
          <w:kern w:val="0"/>
          <w:sz w:val="32"/>
          <w:szCs w:val="32"/>
        </w:rPr>
        <w:t>．主动学习大学生心理健康相关知识，</w:t>
      </w:r>
      <w:bookmarkEnd w:id="0"/>
      <w:bookmarkStart w:id="1" w:name="OLE_LINK7"/>
      <w:r>
        <w:rPr>
          <w:rFonts w:hint="eastAsia" w:ascii="仿宋_GB2312" w:hAnsi="宋体" w:eastAsia="仿宋_GB2312"/>
          <w:kern w:val="0"/>
          <w:sz w:val="32"/>
          <w:szCs w:val="32"/>
        </w:rPr>
        <w:t>不断提高自身心理素质和朋辈心理辅导水平</w:t>
      </w:r>
      <w:bookmarkEnd w:id="1"/>
      <w:r>
        <w:rPr>
          <w:rFonts w:hint="eastAsia" w:ascii="仿宋_GB2312" w:hAnsi="宋体" w:eastAsia="仿宋_GB2312"/>
          <w:kern w:val="0"/>
          <w:sz w:val="32"/>
          <w:szCs w:val="32"/>
        </w:rPr>
        <w:t>；能及时发现、关注、关心和帮助有心理困惑的同学，并积极有效地开展朋辈心理辅导，及时鼓励有心理困扰的同学去学校心理咨询中心接受心理咨询。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4．认真落实学校、学院布置的有关工作；积极组织开展形式多样的班级心理健康教育活动；工作有计划，目标明确、思路清晰，方法得当。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5．班级同学心理健康水平较高；个别同学心理困扰能得到及时帮助。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(二)寝室心理联络员参评条件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1．自身心理健康状况良好。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2．乐于助人，乐于奉献，服务同学，人际关系良好；生活态度积极，能带动、影响周围同学；所在寝室同学心理健康状况较好，关系和谐；在和谐寝室建设中做出突出成绩。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3．认真落实学校、学院、班级布置的有关工作，针对本寝室同学，积极做好心理健康宣传与教育工作。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bookmarkStart w:id="2" w:name="OLE_LINK8"/>
      <w:r>
        <w:rPr>
          <w:rFonts w:hint="eastAsia" w:ascii="仿宋_GB2312" w:hAnsi="宋体" w:eastAsia="仿宋_GB2312"/>
          <w:kern w:val="0"/>
          <w:sz w:val="32"/>
          <w:szCs w:val="32"/>
        </w:rPr>
        <w:t>4．主动学习大学生心理健康相关知识，不断提高自身心理素质和朋辈心理辅导水平。</w:t>
      </w:r>
    </w:p>
    <w:bookmarkEnd w:id="2"/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5．能及时发现、关注、关心和帮助有心理困扰的同学，及时鼓励有心理困扰的同学去学校心理咨询中心接受心理咨询；个别同学心理困扰能得到及时疏导。</w:t>
      </w:r>
    </w:p>
    <w:p>
      <w:pPr>
        <w:spacing w:line="56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(三)大学生心理社团成员参评条件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1．自身心理健康状况良好。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2．乐于助人，乐于奉献，服务同学，人际关系良好；生活态度积极，能带动、影响周围同学。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3．主动学习大学生心理健康相关知识，不断提高自身心理素质和朋辈心理辅导水平。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4．在和谐校园、和谐班级、和谐寝室建设中做出突出贡献。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5．积极开展大学生朋辈心理健康宣传教育活动，完成社团所在岗位的工作职责，有较突出的工作成绩和先进事迹。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五、评选办法和程序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评选工作坚持公平、公正、公开的原则，采取自下而上、逐级优选的办法，具体程序是：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1．个人申请，填写《合肥工业大学学生朋辈心理健康教育先进个人申报表》。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2．经班级推荐，学院初评后，报学工部进行评选。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3．学工部组织专业教师和相关管理人员担任评委，评选出拟表彰名单，并面向全校公示。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4．对先进个人进行表彰，颁发荣誉证书及奖品。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六、其它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获得“大学生朋辈心理健康教育先进个人”荣誉称号的学生，纳入优秀学生干部评选范围。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七、本办法由党委学生工作部负责解释。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八、本办法自发布之日起实施。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245170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numPr>
            <w:ilvl w:val="0"/>
            <w:numId w:val="1"/>
          </w:numPr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3BD"/>
    <w:multiLevelType w:val="multilevel"/>
    <w:tmpl w:val="053623BD"/>
    <w:lvl w:ilvl="0" w:tentative="0">
      <w:start w:val="6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11"/>
    <w:rsid w:val="00044411"/>
    <w:rsid w:val="002D618D"/>
    <w:rsid w:val="005719DD"/>
    <w:rsid w:val="006D57B2"/>
    <w:rsid w:val="007D0709"/>
    <w:rsid w:val="00815DE7"/>
    <w:rsid w:val="00825B2B"/>
    <w:rsid w:val="008D0A80"/>
    <w:rsid w:val="00AF7BD9"/>
    <w:rsid w:val="00C5623A"/>
    <w:rsid w:val="00CA703E"/>
    <w:rsid w:val="00DF21C3"/>
    <w:rsid w:val="00E649EF"/>
    <w:rsid w:val="0F62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1062</Characters>
  <Lines>8</Lines>
  <Paragraphs>2</Paragraphs>
  <TotalTime>1</TotalTime>
  <ScaleCrop>false</ScaleCrop>
  <LinksUpToDate>false</LinksUpToDate>
  <CharactersWithSpaces>1246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2018-08-20T10:30:00Z</dcterms:created>
  <dc:creator>liufangfang</dc:creator>
  <cp:lastModifiedBy>Administrator</cp:lastModifiedBy>
  <dcterms:modified xsi:type="dcterms:W3CDTF">2020-12-04T09:12:05Z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